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object w:dxaOrig="1248" w:dyaOrig="1196">
          <v:rect xmlns:o="urn:schemas-microsoft-com:office:office" xmlns:v="urn:schemas-microsoft-com:vml" id="rectole0000000000" style="width:62.400000pt;height:5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MINISTÉRIO DA EDUCAÇÃO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SECRETARIA DE EDUCAÇÃO PROFISSIONAL E TECNOLÓGICA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INSTITUTO FEDERAL DE EDUCAÇÃO, CIÊNCIA E TECNOLOGIA DO SUL DE MINAS GERAIS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6"/>
          <w:shd w:fill="auto" w:val="clear"/>
        </w:rPr>
        <w:t xml:space="preserve">CAMPUS POUSO ALEGRE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EDITAL Nº 40/2016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ELEIÇÃO DE REPRESENTANTE DOCENTE/DISCENTE/TÉCNICOS ADMINISTRATIVOS EM EDUCAÇÃO PARA COMISSÃO PRÓPRIA DE AVALIAÇÃO INSTITUCIONAL E SUBCOMISSÕES DO IFSULDEMINAS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O Diretor Geral Pró-Tempore do Campus Pouso Alegre do Instituto Federal de Educação, Ciência e Tecnologia do Sul de Minas Gerais, no uso de suas atribuições legais e em conformidade com o disposto na Resolução 068/2015 do CONSUP, vem a público convocar os Docentes, Discentes e Técnicos Administrativos em Educação do Campus Pouso Alegre para a escolha de membros que irão compor a Comissão Própria de Avaliação do IFSULDEMINAS para o biênio 2016-2018, conforme o Artigo 11º, da resolução supracitada.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DO CRONOGRAMA ELEITORAL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tbl>
      <w:tblPr/>
      <w:tblGrid>
        <w:gridCol w:w="834"/>
        <w:gridCol w:w="5888"/>
        <w:gridCol w:w="2634"/>
      </w:tblGrid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8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EVENTO</w:t>
            </w:r>
          </w:p>
        </w:tc>
        <w:tc>
          <w:tcPr>
            <w:tcW w:w="263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DATAS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Inscrições de Candidaturas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de 01/09/2016 a 08/09/2016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Divulgação da Lista preliminar de Candidatos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09/09/2016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Prazo final para recursos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12/09/2016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Divulgação da Lista final de Candidatos 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13/09/2016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Eleição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14/09/2016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Divulgação do Resultado Preliminar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15/09/2016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Prazo final para recursos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16/09/2016</w:t>
            </w:r>
          </w:p>
        </w:tc>
      </w:tr>
      <w:tr>
        <w:trPr>
          <w:trHeight w:val="1" w:hRule="atLeast"/>
          <w:jc w:val="left"/>
        </w:trPr>
        <w:tc>
          <w:tcPr>
            <w:tcW w:w="8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888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Divulgação do Resultado Final</w:t>
            </w:r>
          </w:p>
        </w:tc>
        <w:tc>
          <w:tcPr>
            <w:tcW w:w="2634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21/09/2016</w:t>
            </w:r>
          </w:p>
        </w:tc>
      </w:tr>
    </w:tbl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 DAS CANDIDATURAS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Poderão se candidatar a membro da Comissão Própria de Avaliação Institucional e as Subcomissões os servidores, docentes e técnicos administrativos em educação, ativos do quadro permanente e os discentes cursando ensino superior no IFSULDEMINAS.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2.1.1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. O candidato poderá se candidatar apenas para Comissão Própria de Avaliação Institucional ou para a Subcomissão, sendo vedada a candidatura para as duas representações simultaneamente.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Não poderá se candidatar o servidor que estiver respondendo ou já houver respondido a processo administrativo disciplinar (PAD) e que estiver cumprindo sansões decorrentes do respectivo processo.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 discente, para se candidatar, deverá ser maior de idade e estar em situação acadêmica e administrativa regular, além de não estar cursando o primeiro nem os dois últimos períodos letivos do curso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As inscrições dos candidatos serão feitas das 08h00min do dia 01/09/2016 até às 17h00min do dia 08/09/2016, mediante preenchimento de Formulário de Inscrição (ANEXO I), que deverá ser entregue e protocolado no Gabinete da Diretoria Geral do Campus Pouso Alegre.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ab/>
        <w:t xml:space="preserve">2.4.1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As inscrições serão deferidas ou indeferidas mediante a confirmação dos pré-requisitos necessários.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A relação de inscritos será divulgada no dia 09/09/2016, no site do IFSULDEMINAS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Campus Pouso Alegre.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Os recursos ao resultado da homologação das candidaturas deverão ser entregues e protocolados no Gabinete da Diretoria Geral do Campus Pouso Alegre até às 17h do dia 12/09/2016.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A lista final de candidatos homologados, já com o julgamento dos recursos da homologação das candidaturas será divulgado no site do IFSULDEMINAS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Campus Pouso Alegre, no dia 13/09/2016 a partir das 10h.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 DO PROCESSO ELEITORAL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. O processo eleitoral acontecerá com votação por meio eletrônico em link a ser disponibilizado no site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1"/>
            <w:u w:val="single"/>
            <w:shd w:fill="auto" w:val="clear"/>
          </w:rPr>
          <w:t xml:space="preserve">www.poa.ifsuldeminas.edu.br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no dia 14/09/2017 das 7:00 às 22:00 horas.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Terão direito a voto os docentes, discentes e técnicos administrativos em educação do IFSULDEMINAS, nos seus respectivos segmentos.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Para realizar a votação os eleitores dos segmentos docentes e Técnicos Administrativos em Educação deverão retirar os tokens no Gabinete da Diretoria Geral do Campus Pouso Alegre das 08h00 as 17h00 dos dias 13/09/2016 a 14/09/2016. Os eleitores do segmento Discentes receberão os tokens em sala de aula que será entregue pelo coordenador do curso.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 voto é secreto, facultativo e pessoal, não sendo possível indicação de representante de qualquer natureza.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709" w:hanging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Serão considerados eleitos os dois candidatos mais votados em números absolutos, conforme a disponibilidade de representações disponíveis, no campus, para os segmentos docentes, discentes e técnicos administrados conforme as portarias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nºs 835/2016, 937/2015, 1468/2015, 2022/2015 e 174/2015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e Resolução 068/2015.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3.5.2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Os critérios de desempate serão adotados na sequência, para os classificados: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a)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 servidor que tiver maior tempo de efetivo exercício no IFSULDEMINAS;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ab/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b)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apresentar mais idade.</w:t>
      </w:r>
    </w:p>
    <w:p>
      <w:pPr>
        <w:widowControl w:val="false"/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Caso houver desligamento de algum membro, o próximo da lista de classificados será convidado a compor a equipe.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 resultado preliminar da eleição será divulgado no dia 15/09/2016 a partir das 9h no site do IFSULDEMINAS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Campus Pouso Alegre.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Os recursos ao resultado preliminar da eleição deverão ser deverão ser entregues e protocolados no Gabinete da Diretoria Geral do Campus Pouso Alegre até às 17h do dia 16/09/2016.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3.9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 resultado final do processo eleitoral, após análise de recursos será divulgado no site do IFSULDEMINAS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Campus Pouso Alegre , a partir das 16h do dia 21/09/2016.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 DO MANDATO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 mandato dos membros eleitos e nomeados dentro do número de vagas disponíveis, conforme a vacância dos membros das portarias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835/2016, 937/2015, 1468/2015, 2022/2015 e 174/2015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, será de 2 anos, que passarão a ser contados a partir da data de publicação da portaria de designação da comissão, expedida pelo Reitor do IFSULDEMINAS.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Em casos de vacância, os candidatos classificados e não nomeados serão convidados a compor a equipe, neste caso o mandato do membro eleito coincidirá com o termino do mandato dos candidatos eleitos dentro das vagas disponíveis.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Os membros eleitos e designados na portaria estarão subordinados ao Regulamento da Resolução 68/2015.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 Os membros eleitos e designados na portaria declaram-se cientes do inteiro teor das atribuições referentes ao desempenho da representação para a qual está se candidatando.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5. DA COMISSÃO ELEITORAL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5.1 A Comissão Eleitoral será composta de 3 (três) servidores do quadro efetivo ativo do Campus Pouso Alegre do IFSULDEMINAS, indicados pelo Diretor Geral Pró-Tempore do Campus Pouso Alegre e sua constituição se dará mediante portaria que será publicada na data de publicação deste edital.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6. CONSIDERAÇÕES FINAIS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6.1 Os casos omissos neste Edital serão analisados e dirimidos pela Comissão Eleitoral.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6.2. A eleição prevista neste edital tem validade de 2 anos, contados da publicação do resultado final.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Pouso Alegre, 31 de agosto de 2016.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Marcelo Carvalho Bottazzini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Diretor Geral Pró-Tempore do Campus Pouso Alegre do IFSULDEMINAS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pageBreakBefore w:val="true"/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ANEXO I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FICHA DE INSCRI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ÇÃO</w:t>
      </w:r>
    </w:p>
    <w:p>
      <w:pPr>
        <w:widowControl w:val="false"/>
        <w:tabs>
          <w:tab w:val="left" w:pos="709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7"/>
          <w:shd w:fill="auto" w:val="clear"/>
        </w:rPr>
        <w:t xml:space="preserve">CANDIDATO A MEMBRO DA CPA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7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7"/>
          <w:shd w:fill="auto" w:val="clear"/>
        </w:rPr>
        <w:t xml:space="preserve"> IFSULDEMINAS - Campus Pouso Alegre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  <w:tbl>
      <w:tblPr/>
      <w:tblGrid>
        <w:gridCol w:w="1040"/>
        <w:gridCol w:w="1415"/>
        <w:gridCol w:w="910"/>
        <w:gridCol w:w="900"/>
        <w:gridCol w:w="665"/>
        <w:gridCol w:w="1172"/>
        <w:gridCol w:w="1191"/>
        <w:gridCol w:w="2063"/>
      </w:tblGrid>
      <w:tr>
        <w:trPr>
          <w:trHeight w:val="1" w:hRule="atLeast"/>
          <w:jc w:val="left"/>
        </w:trPr>
        <w:tc>
          <w:tcPr>
            <w:tcW w:w="2455" w:type="dxa"/>
            <w:gridSpan w:val="2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Nome completo:</w:t>
            </w:r>
          </w:p>
        </w:tc>
        <w:tc>
          <w:tcPr>
            <w:tcW w:w="6901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5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Segmento:</w:t>
            </w:r>
          </w:p>
        </w:tc>
        <w:tc>
          <w:tcPr>
            <w:tcW w:w="6901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  ) Docente   (  ) Discente  (  ) Técnico Administrativo Educacional</w:t>
            </w:r>
          </w:p>
        </w:tc>
      </w:tr>
      <w:tr>
        <w:trPr>
          <w:trHeight w:val="1" w:hRule="atLeast"/>
          <w:jc w:val="left"/>
        </w:trPr>
        <w:tc>
          <w:tcPr>
            <w:tcW w:w="245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Nº da Matrícula SIAPE/RA:</w:t>
            </w:r>
          </w:p>
        </w:tc>
        <w:tc>
          <w:tcPr>
            <w:tcW w:w="6901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5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de Nascimento:</w:t>
            </w:r>
          </w:p>
        </w:tc>
        <w:tc>
          <w:tcPr>
            <w:tcW w:w="6901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5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Data de Efetivo Exercício/Ingresso:</w:t>
            </w:r>
          </w:p>
        </w:tc>
        <w:tc>
          <w:tcPr>
            <w:tcW w:w="6901" w:type="dxa"/>
            <w:gridSpan w:val="6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Telefone:</w:t>
            </w:r>
          </w:p>
        </w:tc>
        <w:tc>
          <w:tcPr>
            <w:tcW w:w="2325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Celular:</w:t>
            </w:r>
          </w:p>
        </w:tc>
        <w:tc>
          <w:tcPr>
            <w:tcW w:w="1837" w:type="dxa"/>
            <w:gridSpan w:val="2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1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Operadora:</w:t>
            </w:r>
          </w:p>
        </w:tc>
        <w:tc>
          <w:tcPr>
            <w:tcW w:w="2063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E-mail:</w:t>
            </w:r>
          </w:p>
        </w:tc>
        <w:tc>
          <w:tcPr>
            <w:tcW w:w="8316" w:type="dxa"/>
            <w:gridSpan w:val="7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40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RG:</w:t>
            </w:r>
          </w:p>
        </w:tc>
        <w:tc>
          <w:tcPr>
            <w:tcW w:w="3225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5" w:type="dxa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0"/>
            </w:tcBorders>
            <w:shd w:color="auto" w:fill="808080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CPF:</w:t>
            </w:r>
          </w:p>
        </w:tc>
        <w:tc>
          <w:tcPr>
            <w:tcW w:w="4426" w:type="dxa"/>
            <w:gridSpan w:val="3"/>
            <w:tcBorders>
              <w:top w:val="single" w:color="000000" w:sz="0"/>
              <w:left w:val="single" w:color="000000" w:sz="2"/>
              <w:bottom w:val="single" w:color="000000" w:sz="2"/>
              <w:right w:val="single" w:color="000000" w:sz="2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widowControl w:val="false"/>
              <w:suppressLineNumbers w:val="true"/>
              <w:suppressAutoHyphens w:val="true"/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Declaro ter conhecimento do inteiro teor do Edital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1"/>
          <w:shd w:fill="auto" w:val="clear"/>
        </w:rPr>
        <w:t xml:space="preserve">_____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/2016 e das atribuições contidas no Regimento Interno da Comissão Própria de Avaliação - CPA, aprovado pela Resolução nº 068/2015 do Conselho Superior do IFSULDEMINAS.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________________________________, ________ de ______________________ de_________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                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  <w:t xml:space="preserve">(local)                                    (dia)                           (mês)                            (ano)                                               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_____________________________________________________________________________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  <w:t xml:space="preserve">Assinatura do candidato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poa.ifsuldeminas.edu.br/" Id="docRId2" Type="http://schemas.openxmlformats.org/officeDocument/2006/relationships/hyperlink" /><Relationship Target="styles.xml" Id="docRId4" Type="http://schemas.openxmlformats.org/officeDocument/2006/relationships/styles" /></Relationships>
</file>